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344"/>
      </w:tblGrid>
      <w:tr w:rsidR="00600FCC" w:rsidRPr="00557885" w14:paraId="2A7E5BE0" w14:textId="77777777" w:rsidTr="00CF452F">
        <w:trPr>
          <w:trHeight w:val="12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20843F" w14:textId="77777777" w:rsidR="00600FCC" w:rsidRPr="00557885" w:rsidRDefault="00600FCC" w:rsidP="00CF452F">
            <w:pPr>
              <w:spacing w:after="0" w:line="240" w:lineRule="auto"/>
              <w:jc w:val="center"/>
              <w:rPr>
                <w:rFonts w:ascii="Marianne" w:hAnsi="Marianne" w:cs="Cambria"/>
                <w:color w:val="000000"/>
              </w:rPr>
            </w:pPr>
            <w:r w:rsidRPr="00557885">
              <w:rPr>
                <w:rFonts w:ascii="Marianne" w:hAnsi="Marianne" w:cs="Calibri"/>
                <w:color w:val="000000"/>
              </w:rPr>
              <w:t>Appel à projets OFB 2024</w:t>
            </w:r>
          </w:p>
        </w:tc>
      </w:tr>
      <w:tr w:rsidR="00600FCC" w:rsidRPr="00557885" w14:paraId="39E9A41C" w14:textId="77777777" w:rsidTr="00CF452F">
        <w:trPr>
          <w:trHeight w:val="652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9764EF" w14:textId="77777777" w:rsidR="00600FCC" w:rsidRPr="00E73A60" w:rsidRDefault="00600FCC" w:rsidP="00CF452F">
            <w:pPr>
              <w:pStyle w:val="Default"/>
              <w:jc w:val="center"/>
              <w:rPr>
                <w:rFonts w:ascii="Marianne" w:hAnsi="Marianne"/>
                <w:b/>
                <w:color w:val="003A76"/>
                <w:sz w:val="22"/>
                <w:szCs w:val="22"/>
              </w:rPr>
            </w:pPr>
            <w:r w:rsidRPr="00E73A60">
              <w:rPr>
                <w:rFonts w:ascii="Marianne" w:hAnsi="Marianne"/>
                <w:b/>
                <w:color w:val="003A76"/>
                <w:sz w:val="22"/>
                <w:szCs w:val="22"/>
              </w:rPr>
              <w:t xml:space="preserve">Préserver et restaurer biodiversité et fonctionnalité des sols en milieux agricoles </w:t>
            </w:r>
          </w:p>
          <w:p w14:paraId="67080661" w14:textId="77777777" w:rsidR="00600FCC" w:rsidRPr="00557885" w:rsidRDefault="00600FCC" w:rsidP="00CF452F">
            <w:pPr>
              <w:pStyle w:val="Default"/>
              <w:jc w:val="center"/>
              <w:rPr>
                <w:rFonts w:ascii="Marianne" w:hAnsi="Marianne"/>
                <w:b/>
                <w:bCs/>
                <w:i/>
                <w:iCs/>
                <w:color w:val="8496B0" w:themeColor="text2" w:themeTint="99"/>
                <w:sz w:val="22"/>
                <w:szCs w:val="22"/>
              </w:rPr>
            </w:pPr>
            <w:r w:rsidRPr="00E73A60">
              <w:rPr>
                <w:rFonts w:ascii="Marianne" w:hAnsi="Marianne"/>
                <w:b/>
                <w:i/>
                <w:color w:val="003A76"/>
                <w:sz w:val="22"/>
                <w:szCs w:val="22"/>
              </w:rPr>
              <w:t>Pratiques et usages durables pour accompagner la transformation agroécologique</w:t>
            </w:r>
          </w:p>
        </w:tc>
      </w:tr>
      <w:tr w:rsidR="00600FCC" w:rsidRPr="00557885" w14:paraId="4A1C49CE" w14:textId="77777777" w:rsidTr="00CF452F">
        <w:trPr>
          <w:trHeight w:val="110"/>
          <w:jc w:val="center"/>
        </w:trPr>
        <w:tc>
          <w:tcPr>
            <w:tcW w:w="8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499D16" w14:textId="77428EC1" w:rsidR="00600FCC" w:rsidRPr="00557885" w:rsidRDefault="00600FCC" w:rsidP="00CF452F">
            <w:pPr>
              <w:spacing w:after="0" w:line="240" w:lineRule="auto"/>
              <w:jc w:val="center"/>
              <w:rPr>
                <w:rFonts w:ascii="Marianne" w:hAnsi="Marianne" w:cs="Cambria"/>
                <w:color w:val="000000"/>
              </w:rPr>
            </w:pPr>
            <w:r w:rsidRPr="00557885">
              <w:rPr>
                <w:rFonts w:ascii="Marianne" w:hAnsi="Marianne" w:cs="Calibri"/>
                <w:b/>
                <w:bCs/>
                <w:color w:val="000000"/>
              </w:rPr>
              <w:t xml:space="preserve">Pièce </w:t>
            </w:r>
            <w:r w:rsidR="0097464B">
              <w:rPr>
                <w:rFonts w:ascii="Marianne" w:hAnsi="Marianne" w:cs="Calibri"/>
                <w:b/>
                <w:bCs/>
                <w:color w:val="000000"/>
              </w:rPr>
              <w:t>E</w:t>
            </w:r>
            <w:bookmarkStart w:id="0" w:name="_GoBack"/>
            <w:bookmarkEnd w:id="0"/>
            <w:r w:rsidRPr="00557885">
              <w:rPr>
                <w:rFonts w:ascii="Marianne" w:hAnsi="Marianne" w:cs="Calibri"/>
                <w:b/>
                <w:bCs/>
                <w:color w:val="000000"/>
              </w:rPr>
              <w:t xml:space="preserve"> – </w:t>
            </w:r>
            <w:r w:rsidR="00895D7A" w:rsidRPr="00895D7A">
              <w:rPr>
                <w:rFonts w:ascii="Marianne" w:hAnsi="Marianne" w:cs="Calibri"/>
                <w:b/>
                <w:bCs/>
                <w:color w:val="000000"/>
              </w:rPr>
              <w:t>Attestation de non récupération de la TVA relatif au projet</w:t>
            </w:r>
            <w:r w:rsidR="00895D7A">
              <w:rPr>
                <w:rFonts w:ascii="Marianne" w:hAnsi="Marianne" w:cs="Calibri"/>
                <w:b/>
                <w:bCs/>
                <w:color w:val="000000"/>
              </w:rPr>
              <w:t xml:space="preserve"> WWW</w:t>
            </w:r>
          </w:p>
        </w:tc>
      </w:tr>
    </w:tbl>
    <w:p w14:paraId="27BB0387" w14:textId="77777777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</w:p>
    <w:p w14:paraId="2878E0BC" w14:textId="77777777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</w:p>
    <w:p w14:paraId="1C979D5D" w14:textId="1F916914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  <w:r>
        <w:rPr>
          <w:rFonts w:ascii="Marianne" w:eastAsiaTheme="minorHAnsi" w:hAnsi="Marianne"/>
          <w:color w:val="003A76"/>
          <w:sz w:val="28"/>
          <w:lang w:val="fr-FR"/>
        </w:rPr>
        <w:t>Attestation de non récupération de la TVA</w:t>
      </w:r>
    </w:p>
    <w:p w14:paraId="03D0CCAC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 w:val="24"/>
          <w:szCs w:val="24"/>
        </w:rPr>
      </w:pPr>
    </w:p>
    <w:p w14:paraId="7C489A9A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  <w:r w:rsidRPr="00C12288">
        <w:rPr>
          <w:rFonts w:ascii="Marianne" w:eastAsia="Lucida Sans Unicode" w:hAnsi="Marianne" w:cs="Arial"/>
          <w:szCs w:val="24"/>
        </w:rPr>
        <w:t>Je soussigné : (nom du représentant légal, dénomination sociale XXX, forme juridique),</w:t>
      </w:r>
    </w:p>
    <w:p w14:paraId="08600806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</w:p>
    <w:p w14:paraId="67208E3E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  <w:r w:rsidRPr="00C12288">
        <w:rPr>
          <w:rFonts w:ascii="Marianne" w:eastAsia="Lucida Sans Unicode" w:hAnsi="Marianne" w:cs="Arial"/>
          <w:szCs w:val="24"/>
        </w:rPr>
        <w:t>Demeurant à : (siège social),</w:t>
      </w:r>
    </w:p>
    <w:p w14:paraId="66FDC5F9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</w:p>
    <w:p w14:paraId="30A0DF6A" w14:textId="77777777" w:rsidR="00895D7A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  <w:r w:rsidRPr="00C12288">
        <w:rPr>
          <w:rFonts w:ascii="Marianne" w:eastAsia="Lucida Sans Unicode" w:hAnsi="Marianne" w:cs="Arial"/>
          <w:szCs w:val="24"/>
        </w:rPr>
        <w:t xml:space="preserve">Participant à la réalisation du projet WWW en tant que </w:t>
      </w:r>
      <w:r>
        <w:rPr>
          <w:rFonts w:ascii="Marianne" w:eastAsia="Lucida Sans Unicode" w:hAnsi="Marianne" w:cs="Arial"/>
          <w:szCs w:val="24"/>
        </w:rPr>
        <w:t xml:space="preserve">(porteur ou </w:t>
      </w:r>
      <w:r w:rsidRPr="00C12288">
        <w:rPr>
          <w:rFonts w:ascii="Marianne" w:eastAsia="Lucida Sans Unicode" w:hAnsi="Marianne" w:cs="Arial"/>
          <w:szCs w:val="24"/>
        </w:rPr>
        <w:t>partenaire</w:t>
      </w:r>
      <w:r>
        <w:rPr>
          <w:rFonts w:ascii="Marianne" w:eastAsia="Lucida Sans Unicode" w:hAnsi="Marianne" w:cs="Arial"/>
          <w:szCs w:val="24"/>
        </w:rPr>
        <w:t>)</w:t>
      </w:r>
      <w:r w:rsidRPr="00C12288">
        <w:rPr>
          <w:rFonts w:ascii="Marianne" w:eastAsia="Lucida Sans Unicode" w:hAnsi="Marianne" w:cs="Arial"/>
          <w:szCs w:val="24"/>
        </w:rPr>
        <w:t>,</w:t>
      </w:r>
    </w:p>
    <w:p w14:paraId="26A7A5F3" w14:textId="77777777" w:rsidR="00895D7A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</w:p>
    <w:p w14:paraId="089616D9" w14:textId="77777777" w:rsidR="00895D7A" w:rsidRDefault="00895D7A" w:rsidP="00895D7A">
      <w:pPr>
        <w:spacing w:after="0" w:line="240" w:lineRule="auto"/>
        <w:rPr>
          <w:rFonts w:ascii="Calibri" w:eastAsia="Lucida Sans Unicode" w:hAnsi="Calibri" w:cs="Calibri"/>
          <w:szCs w:val="24"/>
        </w:rPr>
      </w:pPr>
      <w:r>
        <w:rPr>
          <w:rFonts w:ascii="Marianne" w:eastAsia="Lucida Sans Unicode" w:hAnsi="Marianne" w:cs="Arial"/>
          <w:szCs w:val="24"/>
        </w:rPr>
        <w:t>N’est pas assujettie à la TVA et par conséquent ne la récupère pas</w:t>
      </w:r>
      <w:r>
        <w:rPr>
          <w:rFonts w:ascii="Calibri" w:eastAsia="Lucida Sans Unicode" w:hAnsi="Calibri" w:cs="Calibri"/>
          <w:szCs w:val="24"/>
        </w:rPr>
        <w:t>.</w:t>
      </w:r>
    </w:p>
    <w:p w14:paraId="00F745D2" w14:textId="77777777" w:rsidR="00895D7A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</w:p>
    <w:p w14:paraId="293E4B9A" w14:textId="77777777" w:rsidR="00895D7A" w:rsidRDefault="00895D7A" w:rsidP="00895D7A">
      <w:pPr>
        <w:pStyle w:val="RETRAITDROIT"/>
        <w:tabs>
          <w:tab w:val="left" w:pos="708"/>
        </w:tabs>
        <w:rPr>
          <w:rFonts w:ascii="Marianne" w:hAnsi="Marianne" w:cs="Arial"/>
          <w:sz w:val="22"/>
          <w:szCs w:val="24"/>
        </w:rPr>
      </w:pPr>
    </w:p>
    <w:p w14:paraId="55E72345" w14:textId="77777777" w:rsidR="00895D7A" w:rsidRPr="00C12288" w:rsidRDefault="00895D7A" w:rsidP="00895D7A">
      <w:pPr>
        <w:pStyle w:val="RETRAITDROIT"/>
        <w:tabs>
          <w:tab w:val="left" w:pos="708"/>
        </w:tabs>
        <w:rPr>
          <w:rFonts w:ascii="Marianne" w:hAnsi="Marianne" w:cs="Arial"/>
          <w:sz w:val="22"/>
          <w:szCs w:val="24"/>
        </w:rPr>
      </w:pPr>
      <w:r>
        <w:rPr>
          <w:rFonts w:ascii="Marianne" w:hAnsi="Marianne" w:cs="Arial"/>
          <w:sz w:val="22"/>
          <w:szCs w:val="24"/>
        </w:rPr>
        <w:t>Fait à</w:t>
      </w:r>
      <w:r>
        <w:rPr>
          <w:rFonts w:ascii="Calibri" w:hAnsi="Calibri" w:cs="Calibri"/>
          <w:sz w:val="22"/>
          <w:szCs w:val="24"/>
        </w:rPr>
        <w:t> </w:t>
      </w:r>
      <w:r>
        <w:rPr>
          <w:rFonts w:ascii="Marianne" w:hAnsi="Marianne" w:cs="Arial"/>
          <w:sz w:val="22"/>
          <w:szCs w:val="24"/>
        </w:rPr>
        <w:t>:</w:t>
      </w:r>
    </w:p>
    <w:p w14:paraId="1F40E89F" w14:textId="77777777" w:rsidR="00895D7A" w:rsidRPr="00C12288" w:rsidRDefault="00895D7A" w:rsidP="00895D7A">
      <w:pPr>
        <w:pStyle w:val="RETRAITDROIT"/>
        <w:tabs>
          <w:tab w:val="left" w:pos="708"/>
        </w:tabs>
        <w:rPr>
          <w:rFonts w:ascii="Marianne" w:hAnsi="Marianne"/>
          <w:sz w:val="22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95D7A" w14:paraId="733E2135" w14:textId="77777777" w:rsidTr="00C560B2">
        <w:tc>
          <w:tcPr>
            <w:tcW w:w="4531" w:type="dxa"/>
            <w:shd w:val="clear" w:color="auto" w:fill="auto"/>
          </w:tcPr>
          <w:p w14:paraId="1828CFC4" w14:textId="77777777" w:rsidR="00895D7A" w:rsidRDefault="00895D7A" w:rsidP="00C560B2">
            <w:pPr>
              <w:pStyle w:val="RETRAITDROIT"/>
              <w:tabs>
                <w:tab w:val="left" w:pos="708"/>
              </w:tabs>
              <w:rPr>
                <w:rFonts w:ascii="Marianne" w:hAnsi="Marianne" w:cs="Arial"/>
                <w:b/>
                <w:sz w:val="22"/>
                <w:szCs w:val="24"/>
              </w:rPr>
            </w:pPr>
            <w:r>
              <w:rPr>
                <w:rFonts w:ascii="Marianne" w:hAnsi="Marianne" w:cs="Arial"/>
                <w:b/>
                <w:sz w:val="22"/>
                <w:szCs w:val="24"/>
              </w:rPr>
              <w:t>Le</w:t>
            </w:r>
            <w:r>
              <w:rPr>
                <w:rFonts w:ascii="Calibri" w:hAnsi="Calibri" w:cs="Calibri"/>
                <w:b/>
                <w:sz w:val="22"/>
                <w:szCs w:val="24"/>
              </w:rPr>
              <w:t> </w:t>
            </w:r>
            <w:r>
              <w:rPr>
                <w:rFonts w:ascii="Marianne" w:hAnsi="Marianne" w:cs="Arial"/>
                <w:b/>
                <w:sz w:val="22"/>
                <w:szCs w:val="24"/>
              </w:rPr>
              <w:t xml:space="preserve">: </w:t>
            </w:r>
          </w:p>
          <w:p w14:paraId="70B747ED" w14:textId="77777777" w:rsidR="00895D7A" w:rsidRDefault="00895D7A" w:rsidP="00C560B2">
            <w:pPr>
              <w:pStyle w:val="RETRAITDROIT"/>
              <w:tabs>
                <w:tab w:val="left" w:pos="708"/>
              </w:tabs>
              <w:rPr>
                <w:rFonts w:ascii="Marianne" w:hAnsi="Marianne" w:cs="Arial"/>
                <w:b/>
                <w:sz w:val="22"/>
                <w:szCs w:val="24"/>
              </w:rPr>
            </w:pPr>
          </w:p>
          <w:p w14:paraId="424F3201" w14:textId="77777777" w:rsidR="00895D7A" w:rsidRDefault="00895D7A" w:rsidP="00C560B2">
            <w:pPr>
              <w:pStyle w:val="RETRAITDROIT"/>
              <w:tabs>
                <w:tab w:val="left" w:pos="708"/>
              </w:tabs>
              <w:jc w:val="center"/>
              <w:rPr>
                <w:rFonts w:ascii="Marianne" w:hAnsi="Marianne"/>
                <w:sz w:val="22"/>
                <w:szCs w:val="24"/>
              </w:rPr>
            </w:pPr>
            <w:r>
              <w:rPr>
                <w:rFonts w:ascii="Marianne" w:hAnsi="Marianne"/>
                <w:sz w:val="22"/>
                <w:szCs w:val="24"/>
              </w:rPr>
              <w:t>XXXX</w:t>
            </w:r>
          </w:p>
        </w:tc>
      </w:tr>
    </w:tbl>
    <w:p w14:paraId="318CEE15" w14:textId="77777777" w:rsidR="00895D7A" w:rsidRPr="00C12288" w:rsidRDefault="00895D7A" w:rsidP="00895D7A">
      <w:pPr>
        <w:spacing w:after="0" w:line="240" w:lineRule="auto"/>
        <w:rPr>
          <w:rFonts w:ascii="Marianne" w:eastAsia="Lucida Sans Unicode" w:hAnsi="Marianne" w:cs="Arial"/>
          <w:szCs w:val="24"/>
        </w:rPr>
      </w:pPr>
    </w:p>
    <w:p w14:paraId="069670FA" w14:textId="77777777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</w:p>
    <w:p w14:paraId="5478D606" w14:textId="77777777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</w:p>
    <w:p w14:paraId="3AB78EA7" w14:textId="77777777" w:rsidR="00895D7A" w:rsidRDefault="00895D7A" w:rsidP="00895D7A">
      <w:pPr>
        <w:pStyle w:val="TableHeading"/>
        <w:jc w:val="center"/>
        <w:rPr>
          <w:rFonts w:ascii="Marianne" w:eastAsiaTheme="minorHAnsi" w:hAnsi="Marianne"/>
          <w:color w:val="003A76"/>
          <w:sz w:val="28"/>
          <w:lang w:val="fr-FR"/>
        </w:rPr>
      </w:pPr>
    </w:p>
    <w:p w14:paraId="21AA5C8F" w14:textId="26260B98" w:rsidR="00D50B07" w:rsidRPr="003D650D" w:rsidRDefault="00D50B07" w:rsidP="00895D7A">
      <w:pPr>
        <w:spacing w:before="240" w:after="0"/>
        <w:jc w:val="center"/>
        <w:rPr>
          <w:i/>
        </w:rPr>
      </w:pPr>
    </w:p>
    <w:sectPr w:rsidR="00D50B07" w:rsidRPr="003D65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A9C2B" w14:textId="77777777" w:rsidR="00DB2632" w:rsidRDefault="00DB2632" w:rsidP="0001578F">
      <w:pPr>
        <w:spacing w:after="0" w:line="240" w:lineRule="auto"/>
      </w:pPr>
      <w:r>
        <w:separator/>
      </w:r>
    </w:p>
  </w:endnote>
  <w:endnote w:type="continuationSeparator" w:id="0">
    <w:p w14:paraId="6DB709C3" w14:textId="77777777" w:rsidR="00DB2632" w:rsidRDefault="00DB2632" w:rsidP="0001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211856"/>
      <w:docPartObj>
        <w:docPartGallery w:val="Page Numbers (Bottom of Page)"/>
        <w:docPartUnique/>
      </w:docPartObj>
    </w:sdtPr>
    <w:sdtEndPr/>
    <w:sdtContent>
      <w:p w14:paraId="1433B77A" w14:textId="0D5586AA" w:rsidR="00A14BEE" w:rsidRDefault="00A14BE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535">
          <w:rPr>
            <w:noProof/>
          </w:rPr>
          <w:t>9</w:t>
        </w:r>
        <w:r>
          <w:fldChar w:fldCharType="end"/>
        </w:r>
      </w:p>
    </w:sdtContent>
  </w:sdt>
  <w:p w14:paraId="66474135" w14:textId="77777777" w:rsidR="00A14BEE" w:rsidRDefault="00A14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64D5" w14:textId="77777777" w:rsidR="00DB2632" w:rsidRDefault="00DB2632" w:rsidP="0001578F">
      <w:pPr>
        <w:spacing w:after="0" w:line="240" w:lineRule="auto"/>
      </w:pPr>
      <w:r>
        <w:separator/>
      </w:r>
    </w:p>
  </w:footnote>
  <w:footnote w:type="continuationSeparator" w:id="0">
    <w:p w14:paraId="3D90AEC5" w14:textId="77777777" w:rsidR="00DB2632" w:rsidRDefault="00DB2632" w:rsidP="0001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pt;height:8.6pt" o:bullet="t">
        <v:imagedata r:id="rId1" o:title="clip_image001"/>
      </v:shape>
    </w:pict>
  </w:numPicBullet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1B4C84"/>
    <w:multiLevelType w:val="multilevel"/>
    <w:tmpl w:val="6D863D8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04CE5"/>
    <w:multiLevelType w:val="multilevel"/>
    <w:tmpl w:val="5E8C7704"/>
    <w:lvl w:ilvl="0">
      <w:start w:val="1"/>
      <w:numFmt w:val="decimal"/>
      <w:lvlText w:val="%1."/>
      <w:lvlJc w:val="left"/>
      <w:pPr>
        <w:ind w:left="360" w:hanging="360"/>
      </w:pPr>
      <w:rPr>
        <w:rFonts w:ascii="Bahnschrift" w:hAnsi="Bahnschrift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BD3D3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BD4510"/>
    <w:multiLevelType w:val="multilevel"/>
    <w:tmpl w:val="6F1AD788"/>
    <w:lvl w:ilvl="0">
      <w:start w:val="1"/>
      <w:numFmt w:val="upperLetter"/>
      <w:lvlText w:val="%1."/>
      <w:lvlJc w:val="left"/>
      <w:pPr>
        <w:ind w:left="360" w:hanging="360"/>
      </w:pPr>
      <w:rPr>
        <w:rFonts w:ascii="Bahnschrift" w:hAnsi="Bahnschrift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8B1C80"/>
    <w:multiLevelType w:val="hybridMultilevel"/>
    <w:tmpl w:val="0ECAB85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8E1"/>
    <w:multiLevelType w:val="multilevel"/>
    <w:tmpl w:val="952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86521"/>
    <w:multiLevelType w:val="multilevel"/>
    <w:tmpl w:val="C4C080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55301"/>
    <w:multiLevelType w:val="multilevel"/>
    <w:tmpl w:val="72A22D78"/>
    <w:lvl w:ilvl="0">
      <w:start w:val="1"/>
      <w:numFmt w:val="bullet"/>
      <w:pStyle w:val="Stylesdepuces"/>
      <w:lvlText w:val="u"/>
      <w:lvlJc w:val="left"/>
      <w:pPr>
        <w:ind w:left="680" w:hanging="226"/>
      </w:pPr>
      <w:rPr>
        <w:rFonts w:ascii="Wingdings 3" w:hAnsi="Wingdings 3" w:hint="default"/>
        <w:color w:val="003A76"/>
      </w:rPr>
    </w:lvl>
    <w:lvl w:ilvl="1">
      <w:start w:val="1"/>
      <w:numFmt w:val="bullet"/>
      <w:lvlText w:val=""/>
      <w:lvlPicBulletId w:val="0"/>
      <w:lvlJc w:val="left"/>
      <w:pPr>
        <w:ind w:left="1134" w:hanging="680"/>
      </w:pPr>
      <w:rPr>
        <w:rFonts w:ascii="Symbol" w:hAnsi="Symbol" w:hint="default"/>
        <w:color w:val="auto"/>
      </w:rPr>
    </w:lvl>
    <w:lvl w:ilvl="2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PicBulletId w:val="0"/>
      <w:lvlJc w:val="left"/>
      <w:pPr>
        <w:ind w:left="1134" w:hanging="680"/>
      </w:pPr>
      <w:rPr>
        <w:rFonts w:ascii="Symbol" w:hAnsi="Symbol" w:cs="Symbol" w:hint="default"/>
      </w:rPr>
    </w:lvl>
  </w:abstractNum>
  <w:abstractNum w:abstractNumId="9" w15:restartNumberingAfterBreak="0">
    <w:nsid w:val="29ED138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4862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C47536"/>
    <w:multiLevelType w:val="hybridMultilevel"/>
    <w:tmpl w:val="6D3E7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842C1"/>
    <w:multiLevelType w:val="hybridMultilevel"/>
    <w:tmpl w:val="8C62302A"/>
    <w:lvl w:ilvl="0" w:tplc="09D81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755C4"/>
    <w:multiLevelType w:val="hybridMultilevel"/>
    <w:tmpl w:val="028068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41932"/>
    <w:multiLevelType w:val="multilevel"/>
    <w:tmpl w:val="77FE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329BF"/>
    <w:multiLevelType w:val="multilevel"/>
    <w:tmpl w:val="9BD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62EA0"/>
    <w:multiLevelType w:val="hybridMultilevel"/>
    <w:tmpl w:val="393406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71EC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FD75487"/>
    <w:multiLevelType w:val="hybridMultilevel"/>
    <w:tmpl w:val="D3341AC8"/>
    <w:lvl w:ilvl="0" w:tplc="D2F0BD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E3274"/>
    <w:multiLevelType w:val="hybridMultilevel"/>
    <w:tmpl w:val="96E43D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E43CF"/>
    <w:multiLevelType w:val="multilevel"/>
    <w:tmpl w:val="CA48B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6"/>
  </w:num>
  <w:num w:numId="5">
    <w:abstractNumId w:val="14"/>
  </w:num>
  <w:num w:numId="6">
    <w:abstractNumId w:val="16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21"/>
  </w:num>
  <w:num w:numId="12">
    <w:abstractNumId w:val="4"/>
  </w:num>
  <w:num w:numId="13">
    <w:abstractNumId w:val="19"/>
  </w:num>
  <w:num w:numId="14">
    <w:abstractNumId w:val="17"/>
  </w:num>
  <w:num w:numId="15">
    <w:abstractNumId w:val="5"/>
  </w:num>
  <w:num w:numId="16">
    <w:abstractNumId w:val="12"/>
  </w:num>
  <w:num w:numId="17">
    <w:abstractNumId w:val="18"/>
  </w:num>
  <w:num w:numId="18">
    <w:abstractNumId w:val="10"/>
  </w:num>
  <w:num w:numId="19">
    <w:abstractNumId w:val="20"/>
  </w:num>
  <w:num w:numId="20">
    <w:abstractNumId w:val="7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1B"/>
    <w:rsid w:val="0001578F"/>
    <w:rsid w:val="00061A2D"/>
    <w:rsid w:val="00064F1B"/>
    <w:rsid w:val="00066032"/>
    <w:rsid w:val="00070535"/>
    <w:rsid w:val="000A20CD"/>
    <w:rsid w:val="001153BA"/>
    <w:rsid w:val="00120B02"/>
    <w:rsid w:val="00133908"/>
    <w:rsid w:val="00133E9A"/>
    <w:rsid w:val="00134BDE"/>
    <w:rsid w:val="00167AF9"/>
    <w:rsid w:val="0017459F"/>
    <w:rsid w:val="00181FF7"/>
    <w:rsid w:val="001A5D45"/>
    <w:rsid w:val="001E3FAB"/>
    <w:rsid w:val="00201AF3"/>
    <w:rsid w:val="0023193A"/>
    <w:rsid w:val="0023498C"/>
    <w:rsid w:val="00243A9A"/>
    <w:rsid w:val="00246424"/>
    <w:rsid w:val="00255554"/>
    <w:rsid w:val="00260F60"/>
    <w:rsid w:val="002870C9"/>
    <w:rsid w:val="002965AD"/>
    <w:rsid w:val="002A0A74"/>
    <w:rsid w:val="002B6BAA"/>
    <w:rsid w:val="002F0A1D"/>
    <w:rsid w:val="002F68B9"/>
    <w:rsid w:val="0031242C"/>
    <w:rsid w:val="00343976"/>
    <w:rsid w:val="00346F6B"/>
    <w:rsid w:val="00385E64"/>
    <w:rsid w:val="003B1833"/>
    <w:rsid w:val="003D650D"/>
    <w:rsid w:val="003F02F7"/>
    <w:rsid w:val="003F31E6"/>
    <w:rsid w:val="00403CE3"/>
    <w:rsid w:val="00410FA9"/>
    <w:rsid w:val="00414EED"/>
    <w:rsid w:val="004173C1"/>
    <w:rsid w:val="0043546B"/>
    <w:rsid w:val="00441960"/>
    <w:rsid w:val="00442DD4"/>
    <w:rsid w:val="00444BC9"/>
    <w:rsid w:val="00464442"/>
    <w:rsid w:val="00492363"/>
    <w:rsid w:val="004A2A13"/>
    <w:rsid w:val="004C5FDE"/>
    <w:rsid w:val="004F48AD"/>
    <w:rsid w:val="00504F73"/>
    <w:rsid w:val="005441AE"/>
    <w:rsid w:val="00547438"/>
    <w:rsid w:val="00567C0F"/>
    <w:rsid w:val="00570B80"/>
    <w:rsid w:val="00591C06"/>
    <w:rsid w:val="005927E8"/>
    <w:rsid w:val="00596357"/>
    <w:rsid w:val="005C4251"/>
    <w:rsid w:val="005C5E8C"/>
    <w:rsid w:val="00600FCC"/>
    <w:rsid w:val="0060549C"/>
    <w:rsid w:val="00630E9D"/>
    <w:rsid w:val="00646C87"/>
    <w:rsid w:val="00661910"/>
    <w:rsid w:val="006769F0"/>
    <w:rsid w:val="006C36B7"/>
    <w:rsid w:val="006D0A8E"/>
    <w:rsid w:val="006F27FF"/>
    <w:rsid w:val="006F7555"/>
    <w:rsid w:val="00707291"/>
    <w:rsid w:val="00721570"/>
    <w:rsid w:val="00732FC0"/>
    <w:rsid w:val="00772B41"/>
    <w:rsid w:val="00790DC4"/>
    <w:rsid w:val="007B5A47"/>
    <w:rsid w:val="007C417A"/>
    <w:rsid w:val="007E4C1E"/>
    <w:rsid w:val="00824C8C"/>
    <w:rsid w:val="00871259"/>
    <w:rsid w:val="008775B9"/>
    <w:rsid w:val="00895D7A"/>
    <w:rsid w:val="008A201A"/>
    <w:rsid w:val="008B15C8"/>
    <w:rsid w:val="008E07E9"/>
    <w:rsid w:val="008E1D6F"/>
    <w:rsid w:val="00900943"/>
    <w:rsid w:val="00903759"/>
    <w:rsid w:val="00910965"/>
    <w:rsid w:val="00921099"/>
    <w:rsid w:val="00935EEB"/>
    <w:rsid w:val="00954F88"/>
    <w:rsid w:val="00962A81"/>
    <w:rsid w:val="0097464B"/>
    <w:rsid w:val="00987CA2"/>
    <w:rsid w:val="009A444B"/>
    <w:rsid w:val="009E21F1"/>
    <w:rsid w:val="009F2231"/>
    <w:rsid w:val="00A14BEE"/>
    <w:rsid w:val="00A55525"/>
    <w:rsid w:val="00A73730"/>
    <w:rsid w:val="00A9052A"/>
    <w:rsid w:val="00A91018"/>
    <w:rsid w:val="00AA2D77"/>
    <w:rsid w:val="00AB5ABA"/>
    <w:rsid w:val="00B61FAB"/>
    <w:rsid w:val="00B66BE2"/>
    <w:rsid w:val="00B73AE6"/>
    <w:rsid w:val="00B76B48"/>
    <w:rsid w:val="00B90A2D"/>
    <w:rsid w:val="00BD5AC3"/>
    <w:rsid w:val="00BF3393"/>
    <w:rsid w:val="00C13069"/>
    <w:rsid w:val="00C30D90"/>
    <w:rsid w:val="00C3687A"/>
    <w:rsid w:val="00C4327A"/>
    <w:rsid w:val="00C567A3"/>
    <w:rsid w:val="00C611F2"/>
    <w:rsid w:val="00C61A7D"/>
    <w:rsid w:val="00C77039"/>
    <w:rsid w:val="00CB4322"/>
    <w:rsid w:val="00CE2C43"/>
    <w:rsid w:val="00CE38AC"/>
    <w:rsid w:val="00CE4EB0"/>
    <w:rsid w:val="00CF7D5A"/>
    <w:rsid w:val="00D36661"/>
    <w:rsid w:val="00D50B07"/>
    <w:rsid w:val="00D528ED"/>
    <w:rsid w:val="00D65881"/>
    <w:rsid w:val="00D707E3"/>
    <w:rsid w:val="00DB2632"/>
    <w:rsid w:val="00DC48B8"/>
    <w:rsid w:val="00DC4E49"/>
    <w:rsid w:val="00DE22CE"/>
    <w:rsid w:val="00DE4A0C"/>
    <w:rsid w:val="00DF3236"/>
    <w:rsid w:val="00DF4A4D"/>
    <w:rsid w:val="00E01C5D"/>
    <w:rsid w:val="00E07103"/>
    <w:rsid w:val="00E2389E"/>
    <w:rsid w:val="00E250C2"/>
    <w:rsid w:val="00E5337B"/>
    <w:rsid w:val="00E5452C"/>
    <w:rsid w:val="00E73C03"/>
    <w:rsid w:val="00E809DC"/>
    <w:rsid w:val="00E83693"/>
    <w:rsid w:val="00EE5BDB"/>
    <w:rsid w:val="00EF35C5"/>
    <w:rsid w:val="00F056DF"/>
    <w:rsid w:val="00F52450"/>
    <w:rsid w:val="00F52DCE"/>
    <w:rsid w:val="00F626EE"/>
    <w:rsid w:val="00F6428B"/>
    <w:rsid w:val="00F82479"/>
    <w:rsid w:val="00FA3204"/>
    <w:rsid w:val="00FB2920"/>
    <w:rsid w:val="00F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C44A"/>
  <w15:docId w15:val="{8EACFEB8-E4F4-4CCD-A3FE-7E03ED08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479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D4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5AC3"/>
    <w:pPr>
      <w:keepNext/>
      <w:keepLines/>
      <w:spacing w:before="240" w:after="240"/>
      <w:outlineLvl w:val="1"/>
    </w:pPr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5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F82479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015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1578F"/>
    <w:pPr>
      <w:spacing w:before="100" w:beforeAutospacing="1" w:after="119" w:line="240" w:lineRule="auto"/>
    </w:pPr>
    <w:rPr>
      <w:rFonts w:ascii="Helvetica" w:eastAsia="Times New Roman" w:hAnsi="Helvetica" w:cs="Helvetica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1578F"/>
    <w:pPr>
      <w:ind w:left="720"/>
      <w:contextualSpacing/>
      <w:jc w:val="left"/>
    </w:pPr>
  </w:style>
  <w:style w:type="paragraph" w:styleId="En-tte">
    <w:name w:val="header"/>
    <w:basedOn w:val="Normal"/>
    <w:link w:val="En-tt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78F"/>
  </w:style>
  <w:style w:type="paragraph" w:styleId="Pieddepage">
    <w:name w:val="footer"/>
    <w:basedOn w:val="Normal"/>
    <w:link w:val="PieddepageCar"/>
    <w:uiPriority w:val="99"/>
    <w:unhideWhenUsed/>
    <w:rsid w:val="0001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78F"/>
  </w:style>
  <w:style w:type="paragraph" w:styleId="NormalWeb">
    <w:name w:val="Normal (Web)"/>
    <w:basedOn w:val="Normal"/>
    <w:uiPriority w:val="99"/>
    <w:semiHidden/>
    <w:unhideWhenUsed/>
    <w:rsid w:val="002319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AC3"/>
    <w:rPr>
      <w:rFonts w:ascii="Bahnschrift SemiLight SemiConde" w:eastAsiaTheme="majorEastAsia" w:hAnsi="Bahnschrift SemiLight SemiConde" w:cstheme="majorBidi"/>
      <w:color w:val="2F5496" w:themeColor="accent5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FD67A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67A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67A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67A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67A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7A5"/>
    <w:rPr>
      <w:rFonts w:ascii="Segoe UI" w:hAnsi="Segoe UI" w:cs="Segoe UI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B76B48"/>
    <w:rPr>
      <w:i/>
      <w:iCs/>
      <w:color w:val="404040" w:themeColor="text1" w:themeTint="BF"/>
    </w:rPr>
  </w:style>
  <w:style w:type="paragraph" w:customStyle="1" w:styleId="Default">
    <w:name w:val="Default"/>
    <w:qFormat/>
    <w:rsid w:val="00600FC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InstructionsCar">
    <w:name w:val="Instructions Car"/>
    <w:link w:val="Instructions"/>
    <w:qFormat/>
    <w:locked/>
    <w:rsid w:val="00962A81"/>
    <w:rPr>
      <w:rFonts w:ascii="Verdana" w:hAnsi="Verdana"/>
      <w:i/>
      <w:color w:val="FF0000"/>
      <w:spacing w:val="-4"/>
      <w:sz w:val="18"/>
      <w:szCs w:val="18"/>
    </w:rPr>
  </w:style>
  <w:style w:type="paragraph" w:customStyle="1" w:styleId="Instructions">
    <w:name w:val="Instructions"/>
    <w:basedOn w:val="Normal"/>
    <w:next w:val="Normal"/>
    <w:link w:val="InstructionsCar"/>
    <w:qFormat/>
    <w:rsid w:val="00962A81"/>
    <w:pPr>
      <w:spacing w:before="120" w:after="0" w:line="240" w:lineRule="auto"/>
    </w:pPr>
    <w:rPr>
      <w:rFonts w:ascii="Verdana" w:hAnsi="Verdana"/>
      <w:i/>
      <w:color w:val="FF0000"/>
      <w:spacing w:val="-4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E73C03"/>
  </w:style>
  <w:style w:type="character" w:customStyle="1" w:styleId="StylesdepucesCar">
    <w:name w:val="Styles de puces Car"/>
    <w:basedOn w:val="Policepardfaut"/>
    <w:link w:val="Stylesdepuces"/>
    <w:locked/>
    <w:rsid w:val="00061A2D"/>
    <w:rPr>
      <w:rFonts w:ascii="Marianne" w:hAnsi="Marianne"/>
    </w:rPr>
  </w:style>
  <w:style w:type="paragraph" w:customStyle="1" w:styleId="Stylesdepuces">
    <w:name w:val="Styles de puces"/>
    <w:basedOn w:val="Corpsdetexte"/>
    <w:link w:val="StylesdepucesCar"/>
    <w:qFormat/>
    <w:rsid w:val="00061A2D"/>
    <w:pPr>
      <w:widowControl w:val="0"/>
      <w:numPr>
        <w:numId w:val="21"/>
      </w:numPr>
      <w:spacing w:line="240" w:lineRule="auto"/>
      <w:ind w:left="681" w:hanging="227"/>
      <w:jc w:val="left"/>
    </w:pPr>
    <w:rPr>
      <w:rFonts w:ascii="Marianne" w:hAnsi="Marian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61A2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61A2D"/>
  </w:style>
  <w:style w:type="paragraph" w:customStyle="1" w:styleId="TableHeading">
    <w:name w:val="Table Heading"/>
    <w:basedOn w:val="Normal"/>
    <w:uiPriority w:val="99"/>
    <w:semiHidden/>
    <w:qFormat/>
    <w:rsid w:val="00895D7A"/>
    <w:pPr>
      <w:widowControl w:val="0"/>
      <w:suppressAutoHyphens/>
      <w:spacing w:after="0" w:line="240" w:lineRule="auto"/>
      <w:jc w:val="left"/>
    </w:pPr>
    <w:rPr>
      <w:rFonts w:ascii="Century Gothic" w:eastAsia="Times New Roman" w:hAnsi="Century Gothic" w:cs="Century Gothic"/>
      <w:b/>
      <w:bCs/>
      <w:sz w:val="20"/>
      <w:szCs w:val="24"/>
      <w:lang w:val="en-US" w:eastAsia="zh-CN"/>
    </w:rPr>
  </w:style>
  <w:style w:type="paragraph" w:customStyle="1" w:styleId="RETRAITDROIT">
    <w:name w:val="RETRAIT DROIT"/>
    <w:basedOn w:val="Normal"/>
    <w:uiPriority w:val="99"/>
    <w:semiHidden/>
    <w:rsid w:val="00895D7A"/>
    <w:pPr>
      <w:tabs>
        <w:tab w:val="right" w:pos="8500"/>
      </w:tabs>
      <w:spacing w:after="0" w:line="240" w:lineRule="auto"/>
      <w:ind w:right="-20"/>
    </w:pPr>
    <w:rPr>
      <w:rFonts w:ascii="AvantGarde" w:eastAsia="Calibri" w:hAnsi="AvantGarde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F00C8-4150-46E5-91D4-6DCC0216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Camille GAZAY</dc:creator>
  <cp:lastModifiedBy>BOUGON Nolwenn</cp:lastModifiedBy>
  <cp:revision>6</cp:revision>
  <dcterms:created xsi:type="dcterms:W3CDTF">2024-04-04T09:05:00Z</dcterms:created>
  <dcterms:modified xsi:type="dcterms:W3CDTF">2024-04-08T08:38:00Z</dcterms:modified>
</cp:coreProperties>
</file>